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25E34" w14:textId="45B291AE" w:rsidR="00D12DC1" w:rsidRPr="007E5A40" w:rsidRDefault="00E63692" w:rsidP="00FB5BDE">
      <w:pPr>
        <w:jc w:val="right"/>
        <w:rPr>
          <w:rFonts w:ascii="Garamond" w:hAnsi="Garamond" w:cs="Courier New"/>
        </w:rPr>
      </w:pPr>
      <w:r w:rsidRPr="007E5A40">
        <w:rPr>
          <w:rFonts w:ascii="Garamond" w:hAnsi="Garamond" w:cs="Courier New"/>
          <w:b/>
        </w:rPr>
        <w:t>For Immediate Release</w:t>
      </w:r>
      <w:r w:rsidRPr="007E5A40">
        <w:rPr>
          <w:rFonts w:ascii="Garamond" w:hAnsi="Garamond" w:cs="Courier New"/>
          <w:b/>
        </w:rPr>
        <w:br/>
      </w:r>
      <w:r w:rsidR="00343C78">
        <w:rPr>
          <w:rFonts w:ascii="Garamond" w:hAnsi="Garamond" w:cs="Courier New"/>
        </w:rPr>
        <w:fldChar w:fldCharType="begin"/>
      </w:r>
      <w:r w:rsidR="00343C78">
        <w:rPr>
          <w:rFonts w:ascii="Garamond" w:hAnsi="Garamond" w:cs="Courier New"/>
        </w:rPr>
        <w:instrText xml:space="preserve"> DATE \@ "dddd, MMMM d, yyyy" </w:instrText>
      </w:r>
      <w:r w:rsidR="00343C78">
        <w:rPr>
          <w:rFonts w:ascii="Garamond" w:hAnsi="Garamond" w:cs="Courier New"/>
        </w:rPr>
        <w:fldChar w:fldCharType="separate"/>
      </w:r>
      <w:r w:rsidR="00960342">
        <w:rPr>
          <w:rFonts w:ascii="Garamond" w:hAnsi="Garamond" w:cs="Courier New"/>
          <w:noProof/>
        </w:rPr>
        <w:t>Thursday, March 14, 2019</w:t>
      </w:r>
      <w:r w:rsidR="00343C78">
        <w:rPr>
          <w:rFonts w:ascii="Garamond" w:hAnsi="Garamond" w:cs="Courier New"/>
        </w:rPr>
        <w:fldChar w:fldCharType="end"/>
      </w:r>
    </w:p>
    <w:p w14:paraId="6AA8C804" w14:textId="5CB5D16A" w:rsidR="0067666F" w:rsidRDefault="00A443D7" w:rsidP="00A443D7">
      <w:pPr>
        <w:tabs>
          <w:tab w:val="left" w:pos="1200"/>
        </w:tabs>
        <w:spacing w:after="0" w:line="240" w:lineRule="auto"/>
        <w:jc w:val="center"/>
        <w:rPr>
          <w:rFonts w:ascii="Garamond" w:hAnsi="Garamond" w:cs="Courier New"/>
          <w:b/>
          <w:sz w:val="28"/>
          <w:szCs w:val="28"/>
        </w:rPr>
      </w:pPr>
      <w:r>
        <w:rPr>
          <w:rFonts w:ascii="Garamond" w:hAnsi="Garamond" w:cs="Courier New"/>
          <w:b/>
          <w:sz w:val="28"/>
          <w:szCs w:val="28"/>
        </w:rPr>
        <w:t>Arc</w:t>
      </w:r>
      <w:r w:rsidR="0067666F">
        <w:rPr>
          <w:rFonts w:ascii="Garamond" w:hAnsi="Garamond" w:cs="Courier New"/>
          <w:b/>
          <w:sz w:val="28"/>
          <w:szCs w:val="28"/>
        </w:rPr>
        <w:t xml:space="preserve">hbishop Announces Completion of Preliminary Investigation of Allegations </w:t>
      </w:r>
      <w:proofErr w:type="gramStart"/>
      <w:r w:rsidR="0067666F">
        <w:rPr>
          <w:rFonts w:ascii="Garamond" w:hAnsi="Garamond" w:cs="Courier New"/>
          <w:b/>
          <w:sz w:val="28"/>
          <w:szCs w:val="28"/>
        </w:rPr>
        <w:t>Against</w:t>
      </w:r>
      <w:proofErr w:type="gramEnd"/>
      <w:r w:rsidR="0067666F">
        <w:rPr>
          <w:rFonts w:ascii="Garamond" w:hAnsi="Garamond" w:cs="Courier New"/>
          <w:b/>
          <w:sz w:val="28"/>
          <w:szCs w:val="28"/>
        </w:rPr>
        <w:t xml:space="preserve"> Bishop Michael Bransfield, Imposes </w:t>
      </w:r>
      <w:r w:rsidR="00A74F96">
        <w:rPr>
          <w:rFonts w:ascii="Garamond" w:hAnsi="Garamond" w:cs="Courier New"/>
          <w:b/>
          <w:sz w:val="28"/>
          <w:szCs w:val="28"/>
        </w:rPr>
        <w:t xml:space="preserve">Ministerial </w:t>
      </w:r>
      <w:r w:rsidR="0067666F">
        <w:rPr>
          <w:rFonts w:ascii="Garamond" w:hAnsi="Garamond" w:cs="Courier New"/>
          <w:b/>
          <w:sz w:val="28"/>
          <w:szCs w:val="28"/>
        </w:rPr>
        <w:t xml:space="preserve">Restrictions on </w:t>
      </w:r>
      <w:r w:rsidR="00A74F96">
        <w:rPr>
          <w:rFonts w:ascii="Garamond" w:hAnsi="Garamond" w:cs="Courier New"/>
          <w:b/>
          <w:sz w:val="28"/>
          <w:szCs w:val="28"/>
        </w:rPr>
        <w:t xml:space="preserve">Bishop </w:t>
      </w:r>
      <w:r w:rsidR="0067666F">
        <w:rPr>
          <w:rFonts w:ascii="Garamond" w:hAnsi="Garamond" w:cs="Courier New"/>
          <w:b/>
          <w:sz w:val="28"/>
          <w:szCs w:val="28"/>
        </w:rPr>
        <w:t>Bransfield</w:t>
      </w:r>
      <w:r w:rsidR="00A74F96">
        <w:rPr>
          <w:rFonts w:ascii="Garamond" w:hAnsi="Garamond" w:cs="Courier New"/>
          <w:b/>
          <w:sz w:val="28"/>
          <w:szCs w:val="28"/>
        </w:rPr>
        <w:t xml:space="preserve"> and</w:t>
      </w:r>
      <w:r w:rsidR="0067666F">
        <w:rPr>
          <w:rFonts w:ascii="Garamond" w:hAnsi="Garamond" w:cs="Courier New"/>
          <w:b/>
          <w:sz w:val="28"/>
          <w:szCs w:val="28"/>
        </w:rPr>
        <w:t xml:space="preserve"> </w:t>
      </w:r>
      <w:r w:rsidR="00A74F96">
        <w:rPr>
          <w:rFonts w:ascii="Garamond" w:hAnsi="Garamond" w:cs="Courier New"/>
          <w:b/>
          <w:sz w:val="28"/>
          <w:szCs w:val="28"/>
        </w:rPr>
        <w:t>Former Baltimore Auxiliary Bishop</w:t>
      </w:r>
    </w:p>
    <w:p w14:paraId="006BBEEB" w14:textId="7D041D98" w:rsidR="0067666F" w:rsidRDefault="0067666F" w:rsidP="00A443D7">
      <w:pPr>
        <w:tabs>
          <w:tab w:val="left" w:pos="1200"/>
        </w:tabs>
        <w:spacing w:after="0" w:line="240" w:lineRule="auto"/>
        <w:jc w:val="center"/>
        <w:rPr>
          <w:rFonts w:ascii="Garamond" w:hAnsi="Garamond" w:cs="Courier New"/>
          <w:b/>
          <w:sz w:val="28"/>
          <w:szCs w:val="28"/>
        </w:rPr>
      </w:pPr>
      <w:r>
        <w:rPr>
          <w:rFonts w:ascii="Garamond" w:hAnsi="Garamond" w:cs="Courier New"/>
          <w:b/>
          <w:sz w:val="28"/>
          <w:szCs w:val="28"/>
        </w:rPr>
        <w:t>Gordon Bennett, S.J.</w:t>
      </w:r>
    </w:p>
    <w:p w14:paraId="43D0B609" w14:textId="77777777" w:rsidR="00A443D7" w:rsidRDefault="00A443D7" w:rsidP="000D1FF9">
      <w:pPr>
        <w:tabs>
          <w:tab w:val="left" w:pos="1200"/>
        </w:tabs>
        <w:rPr>
          <w:rFonts w:ascii="Garamond" w:hAnsi="Garamond" w:cs="Courier New"/>
        </w:rPr>
      </w:pPr>
    </w:p>
    <w:p w14:paraId="618FD8E6" w14:textId="77777777" w:rsidR="0067666F" w:rsidRPr="00A10D66" w:rsidRDefault="0067666F" w:rsidP="000D1FF9">
      <w:pPr>
        <w:tabs>
          <w:tab w:val="left" w:pos="1200"/>
        </w:tabs>
        <w:rPr>
          <w:rFonts w:ascii="Garamond" w:hAnsi="Garamond" w:cs="Courier New"/>
          <w:sz w:val="24"/>
          <w:szCs w:val="24"/>
        </w:rPr>
      </w:pPr>
      <w:r>
        <w:rPr>
          <w:rFonts w:ascii="Garamond" w:hAnsi="Garamond" w:cs="Courier New"/>
          <w:sz w:val="20"/>
          <w:szCs w:val="20"/>
        </w:rPr>
        <w:t xml:space="preserve"> </w:t>
      </w:r>
      <w:r w:rsidRPr="00A10D66">
        <w:rPr>
          <w:rFonts w:ascii="Garamond" w:hAnsi="Garamond" w:cs="Courier New"/>
          <w:sz w:val="24"/>
          <w:szCs w:val="24"/>
        </w:rPr>
        <w:t xml:space="preserve">    On</w:t>
      </w:r>
      <w:r w:rsidR="00A443D7" w:rsidRPr="00A10D66">
        <w:rPr>
          <w:rFonts w:ascii="Garamond" w:hAnsi="Garamond" w:cs="Courier New"/>
          <w:sz w:val="24"/>
          <w:szCs w:val="24"/>
        </w:rPr>
        <w:t xml:space="preserve"> September </w:t>
      </w:r>
      <w:r w:rsidRPr="00A10D66">
        <w:rPr>
          <w:rFonts w:ascii="Garamond" w:hAnsi="Garamond" w:cs="Courier New"/>
          <w:sz w:val="24"/>
          <w:szCs w:val="24"/>
        </w:rPr>
        <w:t xml:space="preserve">13, </w:t>
      </w:r>
      <w:r w:rsidR="00A443D7" w:rsidRPr="00A10D66">
        <w:rPr>
          <w:rFonts w:ascii="Garamond" w:hAnsi="Garamond" w:cs="Courier New"/>
          <w:sz w:val="24"/>
          <w:szCs w:val="24"/>
        </w:rPr>
        <w:t>2018, the Holy See announced the retirement of Michael J. Bransfield as Bishop of the Diocese of Wheeling-Charleston in West Virginia and appointed Baltimore A</w:t>
      </w:r>
      <w:r w:rsidR="00C63282" w:rsidRPr="00A10D66">
        <w:rPr>
          <w:rFonts w:ascii="Garamond" w:hAnsi="Garamond" w:cs="Courier New"/>
          <w:sz w:val="24"/>
          <w:szCs w:val="24"/>
        </w:rPr>
        <w:t>rchbishop William E. Lori</w:t>
      </w:r>
      <w:r w:rsidR="00383109" w:rsidRPr="00A10D66">
        <w:rPr>
          <w:rFonts w:ascii="Garamond" w:hAnsi="Garamond" w:cs="Courier New"/>
          <w:sz w:val="24"/>
          <w:szCs w:val="24"/>
        </w:rPr>
        <w:t xml:space="preserve"> </w:t>
      </w:r>
      <w:r w:rsidR="00A443D7" w:rsidRPr="00A10D66">
        <w:rPr>
          <w:rFonts w:ascii="Garamond" w:hAnsi="Garamond" w:cs="Courier New"/>
          <w:sz w:val="24"/>
          <w:szCs w:val="24"/>
        </w:rPr>
        <w:t>as Apostolic Administrator of</w:t>
      </w:r>
      <w:bookmarkStart w:id="0" w:name="_GoBack"/>
      <w:bookmarkEnd w:id="0"/>
      <w:r w:rsidR="00A443D7" w:rsidRPr="00A10D66">
        <w:rPr>
          <w:rFonts w:ascii="Garamond" w:hAnsi="Garamond" w:cs="Courier New"/>
          <w:sz w:val="24"/>
          <w:szCs w:val="24"/>
        </w:rPr>
        <w:t xml:space="preserve"> Wheeling-Ch</w:t>
      </w:r>
      <w:r w:rsidR="006165D0" w:rsidRPr="00A10D66">
        <w:rPr>
          <w:rFonts w:ascii="Garamond" w:hAnsi="Garamond" w:cs="Courier New"/>
          <w:sz w:val="24"/>
          <w:szCs w:val="24"/>
        </w:rPr>
        <w:t>arleston, with a mandate</w:t>
      </w:r>
      <w:r w:rsidR="00383109" w:rsidRPr="00A10D66">
        <w:rPr>
          <w:rFonts w:ascii="Garamond" w:hAnsi="Garamond" w:cs="Courier New"/>
          <w:sz w:val="24"/>
          <w:szCs w:val="24"/>
        </w:rPr>
        <w:t xml:space="preserve"> </w:t>
      </w:r>
      <w:r w:rsidR="00A443D7" w:rsidRPr="00A10D66">
        <w:rPr>
          <w:rFonts w:ascii="Garamond" w:hAnsi="Garamond" w:cs="Courier New"/>
          <w:sz w:val="24"/>
          <w:szCs w:val="24"/>
        </w:rPr>
        <w:t xml:space="preserve">to conduct a </w:t>
      </w:r>
      <w:r w:rsidR="00896662" w:rsidRPr="00A10D66">
        <w:rPr>
          <w:rFonts w:ascii="Garamond" w:hAnsi="Garamond" w:cs="Courier New"/>
          <w:sz w:val="24"/>
          <w:szCs w:val="24"/>
        </w:rPr>
        <w:t>preliminary</w:t>
      </w:r>
      <w:r w:rsidR="00A443D7" w:rsidRPr="00A10D66">
        <w:rPr>
          <w:rFonts w:ascii="Garamond" w:hAnsi="Garamond" w:cs="Courier New"/>
          <w:sz w:val="24"/>
          <w:szCs w:val="24"/>
        </w:rPr>
        <w:t xml:space="preserve"> </w:t>
      </w:r>
      <w:r w:rsidR="00C63282" w:rsidRPr="00A10D66">
        <w:rPr>
          <w:rFonts w:ascii="Garamond" w:hAnsi="Garamond" w:cs="Courier New"/>
          <w:sz w:val="24"/>
          <w:szCs w:val="24"/>
        </w:rPr>
        <w:t>investigation into allegations of sexual harassment of adults</w:t>
      </w:r>
      <w:r w:rsidR="00896662" w:rsidRPr="00A10D66">
        <w:rPr>
          <w:rFonts w:ascii="Garamond" w:hAnsi="Garamond" w:cs="Courier New"/>
          <w:sz w:val="24"/>
          <w:szCs w:val="24"/>
        </w:rPr>
        <w:t xml:space="preserve"> </w:t>
      </w:r>
      <w:r w:rsidRPr="00A10D66">
        <w:rPr>
          <w:rFonts w:ascii="Garamond" w:hAnsi="Garamond" w:cs="Courier New"/>
          <w:sz w:val="24"/>
          <w:szCs w:val="24"/>
        </w:rPr>
        <w:t xml:space="preserve">and financial improprieties </w:t>
      </w:r>
      <w:r w:rsidR="00896662" w:rsidRPr="00A10D66">
        <w:rPr>
          <w:rFonts w:ascii="Garamond" w:hAnsi="Garamond" w:cs="Courier New"/>
          <w:sz w:val="24"/>
          <w:szCs w:val="24"/>
        </w:rPr>
        <w:t xml:space="preserve">by </w:t>
      </w:r>
      <w:r w:rsidR="00A443D7" w:rsidRPr="00A10D66">
        <w:rPr>
          <w:rFonts w:ascii="Garamond" w:hAnsi="Garamond" w:cs="Courier New"/>
          <w:sz w:val="24"/>
          <w:szCs w:val="24"/>
        </w:rPr>
        <w:t xml:space="preserve">Bishop Bransfield.  </w:t>
      </w:r>
    </w:p>
    <w:p w14:paraId="792FF10A" w14:textId="35F655DE" w:rsidR="000D1FF9" w:rsidRPr="00A10D66" w:rsidRDefault="0067666F" w:rsidP="000D1FF9">
      <w:pPr>
        <w:tabs>
          <w:tab w:val="left" w:pos="1200"/>
        </w:tabs>
        <w:rPr>
          <w:rFonts w:ascii="Garamond" w:hAnsi="Garamond" w:cs="Courier New"/>
          <w:sz w:val="24"/>
          <w:szCs w:val="24"/>
        </w:rPr>
      </w:pPr>
      <w:r w:rsidRPr="00A10D66">
        <w:rPr>
          <w:rFonts w:ascii="Garamond" w:hAnsi="Garamond" w:cs="Courier New"/>
          <w:sz w:val="24"/>
          <w:szCs w:val="24"/>
        </w:rPr>
        <w:t xml:space="preserve">     </w:t>
      </w:r>
      <w:r w:rsidR="00A443D7" w:rsidRPr="00A10D66">
        <w:rPr>
          <w:rFonts w:ascii="Garamond" w:hAnsi="Garamond" w:cs="Courier New"/>
          <w:sz w:val="24"/>
          <w:szCs w:val="24"/>
        </w:rPr>
        <w:t xml:space="preserve">The preliminary investigation, which took place over five months, was conducted by </w:t>
      </w:r>
      <w:r w:rsidRPr="00A10D66">
        <w:rPr>
          <w:rFonts w:ascii="Garamond" w:hAnsi="Garamond" w:cs="Courier New"/>
          <w:sz w:val="24"/>
          <w:szCs w:val="24"/>
        </w:rPr>
        <w:t xml:space="preserve">Archbishop Lori with the assistance of </w:t>
      </w:r>
      <w:r w:rsidR="00A443D7" w:rsidRPr="00A10D66">
        <w:rPr>
          <w:rFonts w:ascii="Garamond" w:hAnsi="Garamond" w:cs="Courier New"/>
          <w:sz w:val="24"/>
          <w:szCs w:val="24"/>
        </w:rPr>
        <w:t>a team of five lay experts</w:t>
      </w:r>
      <w:r w:rsidR="006165D0" w:rsidRPr="00A10D66">
        <w:rPr>
          <w:rFonts w:ascii="Garamond" w:hAnsi="Garamond" w:cs="Courier New"/>
          <w:sz w:val="24"/>
          <w:szCs w:val="24"/>
        </w:rPr>
        <w:t xml:space="preserve">. </w:t>
      </w:r>
      <w:r w:rsidRPr="00A10D66">
        <w:rPr>
          <w:rFonts w:ascii="Garamond" w:hAnsi="Garamond" w:cs="Courier New"/>
          <w:sz w:val="24"/>
          <w:szCs w:val="24"/>
        </w:rPr>
        <w:t xml:space="preserve">The investigative team examined multiple allegations of sexual harassment of adults and financial improprieties. It involved </w:t>
      </w:r>
      <w:r w:rsidR="00A443D7" w:rsidRPr="00A10D66">
        <w:rPr>
          <w:rFonts w:ascii="Garamond" w:hAnsi="Garamond" w:cs="Courier New"/>
          <w:sz w:val="24"/>
          <w:szCs w:val="24"/>
        </w:rPr>
        <w:t xml:space="preserve">interviews with more than 40 individuals, </w:t>
      </w:r>
      <w:r w:rsidR="00383109" w:rsidRPr="00A10D66">
        <w:rPr>
          <w:rFonts w:ascii="Garamond" w:hAnsi="Garamond" w:cs="Courier New"/>
          <w:sz w:val="24"/>
          <w:szCs w:val="24"/>
        </w:rPr>
        <w:t>including Bishop Bransfield</w:t>
      </w:r>
      <w:r w:rsidR="006165D0" w:rsidRPr="00A10D66">
        <w:rPr>
          <w:rFonts w:ascii="Garamond" w:hAnsi="Garamond" w:cs="Courier New"/>
          <w:sz w:val="24"/>
          <w:szCs w:val="24"/>
        </w:rPr>
        <w:t xml:space="preserve">. The investigation has now been completed and will be sent </w:t>
      </w:r>
      <w:r w:rsidR="00A443D7" w:rsidRPr="00A10D66">
        <w:rPr>
          <w:rFonts w:ascii="Garamond" w:hAnsi="Garamond" w:cs="Courier New"/>
          <w:sz w:val="24"/>
          <w:szCs w:val="24"/>
        </w:rPr>
        <w:t>to the Holy See</w:t>
      </w:r>
      <w:r w:rsidRPr="00A10D66">
        <w:rPr>
          <w:rFonts w:ascii="Garamond" w:hAnsi="Garamond" w:cs="Courier New"/>
          <w:sz w:val="24"/>
          <w:szCs w:val="24"/>
        </w:rPr>
        <w:t xml:space="preserve"> for final judgment.</w:t>
      </w:r>
      <w:r w:rsidR="006165D0" w:rsidRPr="00A10D66">
        <w:rPr>
          <w:rFonts w:ascii="Garamond" w:hAnsi="Garamond" w:cs="Courier New"/>
          <w:sz w:val="24"/>
          <w:szCs w:val="24"/>
        </w:rPr>
        <w:t xml:space="preserve"> </w:t>
      </w:r>
      <w:r w:rsidR="00A443D7" w:rsidRPr="00A10D66">
        <w:rPr>
          <w:rFonts w:ascii="Garamond" w:hAnsi="Garamond" w:cs="Courier New"/>
          <w:sz w:val="24"/>
          <w:szCs w:val="24"/>
        </w:rPr>
        <w:t xml:space="preserve">  </w:t>
      </w:r>
    </w:p>
    <w:p w14:paraId="5632802F" w14:textId="1E2DB8CD" w:rsidR="00402B5A" w:rsidRPr="00A10D66" w:rsidRDefault="006165D0" w:rsidP="00D5374A">
      <w:pPr>
        <w:tabs>
          <w:tab w:val="left" w:pos="1200"/>
        </w:tabs>
        <w:rPr>
          <w:rFonts w:ascii="Garamond" w:hAnsi="Garamond" w:cs="Courier New"/>
          <w:sz w:val="24"/>
          <w:szCs w:val="24"/>
        </w:rPr>
      </w:pPr>
      <w:r w:rsidRPr="00A10D66">
        <w:rPr>
          <w:rFonts w:ascii="Garamond" w:hAnsi="Garamond" w:cs="Courier New"/>
          <w:sz w:val="24"/>
          <w:szCs w:val="24"/>
        </w:rPr>
        <w:t xml:space="preserve">    </w:t>
      </w:r>
      <w:r w:rsidR="0067666F" w:rsidRPr="00A10D66">
        <w:rPr>
          <w:rFonts w:ascii="Garamond" w:hAnsi="Garamond" w:cs="Courier New"/>
          <w:sz w:val="24"/>
          <w:szCs w:val="24"/>
        </w:rPr>
        <w:t xml:space="preserve">“Pending the assessment of the findings of the Holy See, as Apostolic Administrator of the Diocese </w:t>
      </w:r>
      <w:r w:rsidR="00402B5A" w:rsidRPr="00A10D66">
        <w:rPr>
          <w:rFonts w:ascii="Garamond" w:hAnsi="Garamond" w:cs="Courier New"/>
          <w:sz w:val="24"/>
          <w:szCs w:val="24"/>
        </w:rPr>
        <w:t xml:space="preserve">of Wheeling-Charleston, I </w:t>
      </w:r>
      <w:r w:rsidR="008C10FE" w:rsidRPr="00A10D66">
        <w:rPr>
          <w:rFonts w:ascii="Garamond" w:hAnsi="Garamond" w:cs="Courier New"/>
          <w:sz w:val="24"/>
          <w:szCs w:val="24"/>
        </w:rPr>
        <w:t>have directed that B</w:t>
      </w:r>
      <w:r w:rsidR="00402B5A" w:rsidRPr="00A10D66">
        <w:rPr>
          <w:rFonts w:ascii="Garamond" w:hAnsi="Garamond" w:cs="Courier New"/>
          <w:sz w:val="24"/>
          <w:szCs w:val="24"/>
        </w:rPr>
        <w:t xml:space="preserve">ishop Bransfield is </w:t>
      </w:r>
      <w:r w:rsidR="008C10FE" w:rsidRPr="00A10D66">
        <w:rPr>
          <w:rFonts w:ascii="Garamond" w:hAnsi="Garamond" w:cs="Courier New"/>
          <w:sz w:val="24"/>
          <w:szCs w:val="24"/>
        </w:rPr>
        <w:t xml:space="preserve">not authorized to </w:t>
      </w:r>
      <w:r w:rsidR="00402B5A" w:rsidRPr="00A10D66">
        <w:rPr>
          <w:rFonts w:ascii="Garamond" w:hAnsi="Garamond" w:cs="Courier New"/>
          <w:sz w:val="24"/>
          <w:szCs w:val="24"/>
        </w:rPr>
        <w:t>exercise any pr</w:t>
      </w:r>
      <w:r w:rsidR="008C10FE" w:rsidRPr="00A10D66">
        <w:rPr>
          <w:rFonts w:ascii="Garamond" w:hAnsi="Garamond" w:cs="Courier New"/>
          <w:sz w:val="24"/>
          <w:szCs w:val="24"/>
        </w:rPr>
        <w:t>iest</w:t>
      </w:r>
      <w:r w:rsidR="0067666F" w:rsidRPr="00A10D66">
        <w:rPr>
          <w:rFonts w:ascii="Garamond" w:hAnsi="Garamond" w:cs="Courier New"/>
          <w:sz w:val="24"/>
          <w:szCs w:val="24"/>
        </w:rPr>
        <w:t xml:space="preserve">ly or episcopal ministry either </w:t>
      </w:r>
      <w:r w:rsidR="00402B5A" w:rsidRPr="00A10D66">
        <w:rPr>
          <w:rFonts w:ascii="Garamond" w:hAnsi="Garamond" w:cs="Courier New"/>
          <w:sz w:val="24"/>
          <w:szCs w:val="24"/>
        </w:rPr>
        <w:t>within the Diocese of Wheeling-Charleston</w:t>
      </w:r>
      <w:r w:rsidR="0067666F" w:rsidRPr="00A10D66">
        <w:rPr>
          <w:rFonts w:ascii="Garamond" w:hAnsi="Garamond" w:cs="Courier New"/>
          <w:sz w:val="24"/>
          <w:szCs w:val="24"/>
        </w:rPr>
        <w:t xml:space="preserve"> or within the Archdiocese of Baltimore</w:t>
      </w:r>
      <w:r w:rsidR="006453E7" w:rsidRPr="00A10D66">
        <w:rPr>
          <w:rFonts w:ascii="Garamond" w:hAnsi="Garamond" w:cs="Courier New"/>
          <w:sz w:val="24"/>
          <w:szCs w:val="24"/>
        </w:rPr>
        <w:t xml:space="preserve">,” Archbishop Lori said.  </w:t>
      </w:r>
    </w:p>
    <w:p w14:paraId="7F9879F6" w14:textId="67CF6E65" w:rsidR="00A564B3" w:rsidRPr="00A10D66" w:rsidRDefault="00EB160B" w:rsidP="00EB160B">
      <w:pPr>
        <w:tabs>
          <w:tab w:val="left" w:pos="1200"/>
        </w:tabs>
        <w:rPr>
          <w:rFonts w:ascii="Garamond" w:hAnsi="Garamond" w:cs="Courier New"/>
          <w:sz w:val="24"/>
          <w:szCs w:val="24"/>
        </w:rPr>
      </w:pPr>
      <w:r w:rsidRPr="00A10D66">
        <w:rPr>
          <w:rFonts w:ascii="Garamond" w:hAnsi="Garamond" w:cs="Courier New"/>
          <w:sz w:val="24"/>
          <w:szCs w:val="24"/>
        </w:rPr>
        <w:t xml:space="preserve">     </w:t>
      </w:r>
      <w:r w:rsidR="00A74F96" w:rsidRPr="00A10D66">
        <w:rPr>
          <w:rFonts w:ascii="Garamond" w:hAnsi="Garamond" w:cs="Courier New"/>
          <w:sz w:val="24"/>
          <w:szCs w:val="24"/>
        </w:rPr>
        <w:t>As part of recently announced</w:t>
      </w:r>
      <w:r w:rsidR="00A564B3" w:rsidRPr="00A10D66">
        <w:rPr>
          <w:rFonts w:ascii="Garamond" w:hAnsi="Garamond" w:cs="Courier New"/>
          <w:sz w:val="24"/>
          <w:szCs w:val="24"/>
        </w:rPr>
        <w:t xml:space="preserve"> protocols governing the conduct of bishops</w:t>
      </w:r>
      <w:r w:rsidR="00A74F96" w:rsidRPr="00A10D66">
        <w:rPr>
          <w:rFonts w:ascii="Garamond" w:hAnsi="Garamond" w:cs="Courier New"/>
          <w:sz w:val="24"/>
          <w:szCs w:val="24"/>
        </w:rPr>
        <w:t xml:space="preserve"> in the Archdiocese</w:t>
      </w:r>
      <w:r w:rsidR="00A564B3" w:rsidRPr="00A10D66">
        <w:rPr>
          <w:rFonts w:ascii="Garamond" w:hAnsi="Garamond" w:cs="Courier New"/>
          <w:sz w:val="24"/>
          <w:szCs w:val="24"/>
        </w:rPr>
        <w:t xml:space="preserve">, Archbishop Lori determined that similar restrictions were warranted in the case of former Auxiliary Bishop of Baltimore, Gordon Bennett, S.J., who served within the Archdiocese of Baltimore from 1998 until 2004, when he was appointed Bishop of Mandeville, Jamaica. </w:t>
      </w:r>
      <w:r w:rsidR="00E671B1" w:rsidRPr="00A10D66">
        <w:rPr>
          <w:rFonts w:ascii="Garamond" w:hAnsi="Garamond" w:cs="Courier New"/>
          <w:sz w:val="24"/>
          <w:szCs w:val="24"/>
        </w:rPr>
        <w:t xml:space="preserve">Since that time, he has not resided in or received any assignment in the Archdiocese of Baltimore or the Diocese of Wheeling-Charleston. </w:t>
      </w:r>
      <w:r w:rsidR="00A564B3" w:rsidRPr="00A10D66">
        <w:rPr>
          <w:rFonts w:ascii="Garamond" w:hAnsi="Garamond" w:cs="Courier New"/>
          <w:sz w:val="24"/>
          <w:szCs w:val="24"/>
        </w:rPr>
        <w:t xml:space="preserve">In May 2006, the Archdiocese learned of an allegation of sexual harassment of a young adult by Bishop Bennett. </w:t>
      </w:r>
      <w:r w:rsidR="00E671B1" w:rsidRPr="00A10D66">
        <w:rPr>
          <w:rFonts w:ascii="Garamond" w:hAnsi="Garamond" w:cs="Courier New"/>
          <w:sz w:val="24"/>
          <w:szCs w:val="24"/>
        </w:rPr>
        <w:t>Upon receiving the allegation, t</w:t>
      </w:r>
      <w:r w:rsidR="00A564B3" w:rsidRPr="00A10D66">
        <w:rPr>
          <w:rFonts w:ascii="Garamond" w:hAnsi="Garamond" w:cs="Courier New"/>
          <w:sz w:val="24"/>
          <w:szCs w:val="24"/>
        </w:rPr>
        <w:t>he Archdiocese imm</w:t>
      </w:r>
      <w:r w:rsidR="00E671B1" w:rsidRPr="00A10D66">
        <w:rPr>
          <w:rFonts w:ascii="Garamond" w:hAnsi="Garamond" w:cs="Courier New"/>
          <w:sz w:val="24"/>
          <w:szCs w:val="24"/>
        </w:rPr>
        <w:t>ediately reported it</w:t>
      </w:r>
      <w:r w:rsidR="00A564B3" w:rsidRPr="00A10D66">
        <w:rPr>
          <w:rFonts w:ascii="Garamond" w:hAnsi="Garamond" w:cs="Courier New"/>
          <w:sz w:val="24"/>
          <w:szCs w:val="24"/>
        </w:rPr>
        <w:t xml:space="preserve"> to the Apostolic </w:t>
      </w:r>
      <w:proofErr w:type="spellStart"/>
      <w:r w:rsidR="00A564B3" w:rsidRPr="00A10D66">
        <w:rPr>
          <w:rFonts w:ascii="Garamond" w:hAnsi="Garamond" w:cs="Courier New"/>
          <w:sz w:val="24"/>
          <w:szCs w:val="24"/>
        </w:rPr>
        <w:t>Nunciature</w:t>
      </w:r>
      <w:proofErr w:type="spellEnd"/>
      <w:r w:rsidR="00A564B3" w:rsidRPr="00A10D66">
        <w:rPr>
          <w:rFonts w:ascii="Garamond" w:hAnsi="Garamond" w:cs="Courier New"/>
          <w:sz w:val="24"/>
          <w:szCs w:val="24"/>
        </w:rPr>
        <w:t xml:space="preserve"> in Washington, D.C. Bishop Bennett resigned from the Diocese of Mandeville in August 2006. </w:t>
      </w:r>
    </w:p>
    <w:p w14:paraId="4748A0B1" w14:textId="657678CA" w:rsidR="00A564B3" w:rsidRPr="00A10D66" w:rsidRDefault="00A564B3" w:rsidP="00D205B0">
      <w:pPr>
        <w:tabs>
          <w:tab w:val="left" w:pos="1200"/>
        </w:tabs>
        <w:rPr>
          <w:rFonts w:ascii="Garamond" w:hAnsi="Garamond" w:cs="Courier New"/>
          <w:sz w:val="24"/>
          <w:szCs w:val="24"/>
        </w:rPr>
      </w:pPr>
      <w:r w:rsidRPr="00A10D66">
        <w:rPr>
          <w:rFonts w:ascii="Garamond" w:hAnsi="Garamond" w:cs="Courier New"/>
          <w:sz w:val="24"/>
          <w:szCs w:val="24"/>
        </w:rPr>
        <w:lastRenderedPageBreak/>
        <w:t xml:space="preserve">     </w:t>
      </w:r>
      <w:r w:rsidR="00D205B0" w:rsidRPr="00A10D66">
        <w:rPr>
          <w:rFonts w:ascii="Garamond" w:hAnsi="Garamond" w:cs="Courier New"/>
          <w:sz w:val="24"/>
          <w:szCs w:val="24"/>
        </w:rPr>
        <w:t xml:space="preserve">As a result of these restrictions, which the Holy See recently gave permission to the Archbishop to </w:t>
      </w:r>
      <w:proofErr w:type="gramStart"/>
      <w:r w:rsidR="00D205B0" w:rsidRPr="00A10D66">
        <w:rPr>
          <w:rFonts w:ascii="Garamond" w:hAnsi="Garamond" w:cs="Courier New"/>
          <w:sz w:val="24"/>
          <w:szCs w:val="24"/>
        </w:rPr>
        <w:t>announce,</w:t>
      </w:r>
      <w:proofErr w:type="gramEnd"/>
      <w:r w:rsidR="00D205B0" w:rsidRPr="00A10D66">
        <w:rPr>
          <w:rFonts w:ascii="Garamond" w:hAnsi="Garamond" w:cs="Courier New"/>
          <w:sz w:val="24"/>
          <w:szCs w:val="24"/>
        </w:rPr>
        <w:t xml:space="preserve"> Bishop Bennett is prohibited from exercising any priestly or episcopal ministry in the Archdiocese of Baltimore and the Diocese of Wheeling-Charleston.</w:t>
      </w:r>
    </w:p>
    <w:p w14:paraId="0C14F36E" w14:textId="42378F68" w:rsidR="00A74F96" w:rsidRPr="00A10D66" w:rsidRDefault="00A74F96" w:rsidP="00A74F96">
      <w:pPr>
        <w:tabs>
          <w:tab w:val="left" w:pos="1200"/>
        </w:tabs>
        <w:rPr>
          <w:rFonts w:ascii="Garamond" w:hAnsi="Garamond" w:cs="Courier New"/>
          <w:sz w:val="24"/>
          <w:szCs w:val="24"/>
        </w:rPr>
      </w:pPr>
      <w:r w:rsidRPr="00A10D66">
        <w:rPr>
          <w:rFonts w:ascii="Garamond" w:hAnsi="Garamond" w:cs="Courier New"/>
          <w:sz w:val="24"/>
          <w:szCs w:val="24"/>
        </w:rPr>
        <w:t xml:space="preserve">     The new protocols, announced in January, are designed to bolster the commitment of the Archdiocese of Baltimore </w:t>
      </w:r>
      <w:r w:rsidR="00141D3E" w:rsidRPr="00A10D66">
        <w:rPr>
          <w:rFonts w:ascii="Garamond" w:hAnsi="Garamond" w:cs="Courier New"/>
          <w:sz w:val="24"/>
          <w:szCs w:val="24"/>
        </w:rPr>
        <w:t xml:space="preserve">to accountability for bishops and </w:t>
      </w:r>
      <w:r w:rsidRPr="00A10D66">
        <w:rPr>
          <w:rFonts w:ascii="Garamond" w:hAnsi="Garamond" w:cs="Courier New"/>
          <w:sz w:val="24"/>
          <w:szCs w:val="24"/>
        </w:rPr>
        <w:t>to zero tolerance for any bishop, priest, deacon, employee or volunteer credibly accused of sexual abuse. The additional measures that have been implemented include:</w:t>
      </w:r>
    </w:p>
    <w:p w14:paraId="1ACB7B3C" w14:textId="52612784" w:rsidR="00A74F96" w:rsidRPr="00A10D66" w:rsidRDefault="00A74F96" w:rsidP="00A74F96">
      <w:pPr>
        <w:pStyle w:val="ListParagraph"/>
        <w:numPr>
          <w:ilvl w:val="0"/>
          <w:numId w:val="1"/>
        </w:numPr>
        <w:tabs>
          <w:tab w:val="left" w:pos="1200"/>
        </w:tabs>
        <w:rPr>
          <w:rFonts w:ascii="Garamond" w:hAnsi="Garamond" w:cs="Courier New"/>
          <w:sz w:val="24"/>
          <w:szCs w:val="24"/>
        </w:rPr>
      </w:pPr>
      <w:r w:rsidRPr="00A10D66">
        <w:rPr>
          <w:rFonts w:ascii="Garamond" w:hAnsi="Garamond" w:cs="Courier New"/>
          <w:sz w:val="24"/>
          <w:szCs w:val="24"/>
        </w:rPr>
        <w:t>The establishment of a third-party reporting system for allegations against bishops serving in the Archdiocese of Baltimore</w:t>
      </w:r>
      <w:r w:rsidR="00141D3E" w:rsidRPr="00A10D66">
        <w:rPr>
          <w:rFonts w:ascii="Garamond" w:hAnsi="Garamond" w:cs="Courier New"/>
          <w:sz w:val="24"/>
          <w:szCs w:val="24"/>
        </w:rPr>
        <w:t xml:space="preserve">, including allegations of </w:t>
      </w:r>
      <w:r w:rsidR="000C7B9C" w:rsidRPr="00A10D66">
        <w:rPr>
          <w:rFonts w:ascii="Garamond" w:hAnsi="Garamond" w:cs="Courier New"/>
          <w:sz w:val="24"/>
          <w:szCs w:val="24"/>
        </w:rPr>
        <w:t xml:space="preserve">child sexual abuse or allegations of </w:t>
      </w:r>
      <w:r w:rsidR="00141D3E" w:rsidRPr="00A10D66">
        <w:rPr>
          <w:rFonts w:ascii="Garamond" w:hAnsi="Garamond" w:cs="Courier New"/>
          <w:sz w:val="24"/>
          <w:szCs w:val="24"/>
        </w:rPr>
        <w:t>sexual harassment of adults</w:t>
      </w:r>
      <w:r w:rsidRPr="00A10D66">
        <w:rPr>
          <w:rFonts w:ascii="Garamond" w:hAnsi="Garamond" w:cs="Courier New"/>
          <w:sz w:val="24"/>
          <w:szCs w:val="24"/>
        </w:rPr>
        <w:t xml:space="preserve">; </w:t>
      </w:r>
    </w:p>
    <w:p w14:paraId="0B437016" w14:textId="77777777" w:rsidR="00A74F96" w:rsidRPr="00A10D66" w:rsidRDefault="00A74F96" w:rsidP="00A74F96">
      <w:pPr>
        <w:pStyle w:val="ListParagraph"/>
        <w:numPr>
          <w:ilvl w:val="0"/>
          <w:numId w:val="1"/>
        </w:numPr>
        <w:tabs>
          <w:tab w:val="left" w:pos="1200"/>
        </w:tabs>
        <w:rPr>
          <w:rFonts w:ascii="Garamond" w:hAnsi="Garamond" w:cs="Courier New"/>
          <w:sz w:val="24"/>
          <w:szCs w:val="24"/>
        </w:rPr>
      </w:pPr>
      <w:r w:rsidRPr="00A10D66">
        <w:rPr>
          <w:rFonts w:ascii="Garamond" w:hAnsi="Garamond" w:cs="Courier New"/>
          <w:sz w:val="24"/>
          <w:szCs w:val="24"/>
        </w:rPr>
        <w:t xml:space="preserve">Expansion of purview of the Independent Review Board to include direct reception and reporting of allegations against bishops; </w:t>
      </w:r>
    </w:p>
    <w:p w14:paraId="352FB3D1" w14:textId="77777777" w:rsidR="00A74F96" w:rsidRPr="00A10D66" w:rsidRDefault="00A74F96" w:rsidP="00A74F96">
      <w:pPr>
        <w:pStyle w:val="ListParagraph"/>
        <w:numPr>
          <w:ilvl w:val="0"/>
          <w:numId w:val="1"/>
        </w:numPr>
        <w:tabs>
          <w:tab w:val="left" w:pos="1200"/>
        </w:tabs>
        <w:rPr>
          <w:rFonts w:ascii="Garamond" w:hAnsi="Garamond" w:cs="Courier New"/>
          <w:sz w:val="24"/>
          <w:szCs w:val="24"/>
        </w:rPr>
      </w:pPr>
      <w:r w:rsidRPr="00A10D66">
        <w:rPr>
          <w:rFonts w:ascii="Garamond" w:hAnsi="Garamond" w:cs="Courier New"/>
          <w:sz w:val="24"/>
          <w:szCs w:val="24"/>
        </w:rPr>
        <w:t xml:space="preserve">Updated child protection policies that include the signing of a Code of Conduct by bishops; </w:t>
      </w:r>
    </w:p>
    <w:p w14:paraId="021218C5" w14:textId="77777777" w:rsidR="00A74F96" w:rsidRPr="00A10D66" w:rsidRDefault="00A74F96" w:rsidP="00A74F96">
      <w:pPr>
        <w:pStyle w:val="ListParagraph"/>
        <w:numPr>
          <w:ilvl w:val="0"/>
          <w:numId w:val="1"/>
        </w:numPr>
        <w:tabs>
          <w:tab w:val="left" w:pos="1200"/>
        </w:tabs>
        <w:rPr>
          <w:rFonts w:ascii="Garamond" w:hAnsi="Garamond" w:cs="Courier New"/>
          <w:sz w:val="24"/>
          <w:szCs w:val="24"/>
        </w:rPr>
      </w:pPr>
      <w:r w:rsidRPr="00A10D66">
        <w:rPr>
          <w:rFonts w:ascii="Garamond" w:hAnsi="Garamond" w:cs="Courier New"/>
          <w:sz w:val="24"/>
          <w:szCs w:val="24"/>
        </w:rPr>
        <w:t>Issuance of an annual report by the Independent Review Board; and</w:t>
      </w:r>
    </w:p>
    <w:p w14:paraId="0B4CE7C1" w14:textId="77777777" w:rsidR="00A74F96" w:rsidRPr="00A10D66" w:rsidRDefault="00A74F96" w:rsidP="00A74F96">
      <w:pPr>
        <w:pStyle w:val="ListParagraph"/>
        <w:numPr>
          <w:ilvl w:val="0"/>
          <w:numId w:val="1"/>
        </w:numPr>
        <w:tabs>
          <w:tab w:val="left" w:pos="1200"/>
        </w:tabs>
        <w:rPr>
          <w:rFonts w:ascii="Garamond" w:hAnsi="Garamond" w:cs="Courier New"/>
          <w:sz w:val="24"/>
          <w:szCs w:val="24"/>
        </w:rPr>
      </w:pPr>
      <w:r w:rsidRPr="00A10D66">
        <w:rPr>
          <w:rFonts w:ascii="Garamond" w:hAnsi="Garamond" w:cs="Courier New"/>
          <w:sz w:val="24"/>
          <w:szCs w:val="24"/>
        </w:rPr>
        <w:t>Re-establishment of a lay Archdiocesan Pastoral Council.</w:t>
      </w:r>
    </w:p>
    <w:p w14:paraId="0CFCC72C" w14:textId="77777777" w:rsidR="00A74F96" w:rsidRPr="00A10D66" w:rsidRDefault="00A564B3" w:rsidP="00EB160B">
      <w:pPr>
        <w:tabs>
          <w:tab w:val="left" w:pos="1200"/>
        </w:tabs>
        <w:rPr>
          <w:rFonts w:ascii="Garamond" w:hAnsi="Garamond" w:cs="Courier New"/>
          <w:sz w:val="24"/>
          <w:szCs w:val="24"/>
        </w:rPr>
      </w:pPr>
      <w:r w:rsidRPr="00A10D66">
        <w:rPr>
          <w:rFonts w:ascii="Garamond" w:hAnsi="Garamond" w:cs="Courier New"/>
          <w:sz w:val="24"/>
          <w:szCs w:val="24"/>
        </w:rPr>
        <w:t xml:space="preserve">     </w:t>
      </w:r>
      <w:r w:rsidR="00A74F96" w:rsidRPr="00A10D66">
        <w:rPr>
          <w:rFonts w:ascii="Garamond" w:hAnsi="Garamond" w:cs="Courier New"/>
          <w:sz w:val="24"/>
          <w:szCs w:val="24"/>
        </w:rPr>
        <w:t>Archbishop Lori has since called for similar protocols to be enacted in the Diocese of Wheeling-Charleston, in his capacity as Apostolic Administrator.</w:t>
      </w:r>
    </w:p>
    <w:p w14:paraId="614FB309" w14:textId="662EC8DC" w:rsidR="00EB160B" w:rsidRPr="00A10D66" w:rsidRDefault="00A74F96" w:rsidP="00EB160B">
      <w:pPr>
        <w:tabs>
          <w:tab w:val="left" w:pos="1200"/>
        </w:tabs>
        <w:rPr>
          <w:rFonts w:ascii="Garamond" w:hAnsi="Garamond" w:cs="Courier New"/>
          <w:sz w:val="24"/>
          <w:szCs w:val="24"/>
        </w:rPr>
      </w:pPr>
      <w:r w:rsidRPr="00A10D66">
        <w:rPr>
          <w:rFonts w:ascii="Garamond" w:hAnsi="Garamond" w:cs="Courier New"/>
          <w:sz w:val="24"/>
          <w:szCs w:val="24"/>
        </w:rPr>
        <w:t xml:space="preserve">     </w:t>
      </w:r>
      <w:r w:rsidR="00E86ADC" w:rsidRPr="00A10D66">
        <w:rPr>
          <w:rFonts w:ascii="Garamond" w:hAnsi="Garamond" w:cs="Courier New"/>
          <w:sz w:val="24"/>
          <w:szCs w:val="24"/>
        </w:rPr>
        <w:t>A</w:t>
      </w:r>
      <w:r w:rsidR="00910091" w:rsidRPr="00A10D66">
        <w:rPr>
          <w:rFonts w:ascii="Garamond" w:hAnsi="Garamond" w:cs="Courier New"/>
          <w:sz w:val="24"/>
          <w:szCs w:val="24"/>
        </w:rPr>
        <w:t xml:space="preserve"> full overview of </w:t>
      </w:r>
      <w:r w:rsidR="00EB160B" w:rsidRPr="00A10D66">
        <w:rPr>
          <w:rFonts w:ascii="Garamond" w:hAnsi="Garamond" w:cs="Courier New"/>
          <w:sz w:val="24"/>
          <w:szCs w:val="24"/>
        </w:rPr>
        <w:t>information about the Archdiocese of Baltimore’s commitment to the protection of children</w:t>
      </w:r>
      <w:r w:rsidR="00141D3E" w:rsidRPr="00A10D66">
        <w:rPr>
          <w:rFonts w:ascii="Garamond" w:hAnsi="Garamond" w:cs="Courier New"/>
          <w:sz w:val="24"/>
          <w:szCs w:val="24"/>
        </w:rPr>
        <w:t>, youth,</w:t>
      </w:r>
      <w:r w:rsidR="00EB160B" w:rsidRPr="00A10D66">
        <w:rPr>
          <w:rFonts w:ascii="Garamond" w:hAnsi="Garamond" w:cs="Courier New"/>
          <w:sz w:val="24"/>
          <w:szCs w:val="24"/>
        </w:rPr>
        <w:t xml:space="preserve"> and other vulnerable </w:t>
      </w:r>
      <w:r w:rsidR="000C7B9C" w:rsidRPr="00A10D66">
        <w:rPr>
          <w:rFonts w:ascii="Garamond" w:hAnsi="Garamond" w:cs="Courier New"/>
          <w:sz w:val="24"/>
          <w:szCs w:val="24"/>
        </w:rPr>
        <w:t xml:space="preserve">individuals </w:t>
      </w:r>
      <w:r w:rsidR="00EB160B" w:rsidRPr="00A10D66">
        <w:rPr>
          <w:rFonts w:ascii="Garamond" w:hAnsi="Garamond" w:cs="Courier New"/>
          <w:sz w:val="24"/>
          <w:szCs w:val="24"/>
        </w:rPr>
        <w:t xml:space="preserve">can be found at </w:t>
      </w:r>
      <w:hyperlink r:id="rId8" w:history="1">
        <w:r w:rsidR="00EB160B" w:rsidRPr="00A10D66">
          <w:rPr>
            <w:rStyle w:val="Hyperlink"/>
            <w:rFonts w:ascii="Garamond" w:hAnsi="Garamond" w:cs="Courier New"/>
            <w:sz w:val="24"/>
            <w:szCs w:val="24"/>
          </w:rPr>
          <w:t>www.archbalt.org</w:t>
        </w:r>
      </w:hyperlink>
      <w:r w:rsidR="00EB160B" w:rsidRPr="00A10D66">
        <w:rPr>
          <w:rFonts w:ascii="Garamond" w:hAnsi="Garamond" w:cs="Courier New"/>
          <w:sz w:val="24"/>
          <w:szCs w:val="24"/>
        </w:rPr>
        <w:t>.</w:t>
      </w:r>
    </w:p>
    <w:p w14:paraId="20B72297" w14:textId="396F283F" w:rsidR="00A8352B" w:rsidRPr="00A10D66" w:rsidRDefault="00383109" w:rsidP="00383109">
      <w:pPr>
        <w:tabs>
          <w:tab w:val="left" w:pos="1200"/>
        </w:tabs>
        <w:spacing w:after="0" w:line="240" w:lineRule="auto"/>
        <w:rPr>
          <w:rFonts w:ascii="Garamond" w:hAnsi="Garamond" w:cs="Courier New"/>
          <w:i/>
          <w:sz w:val="24"/>
          <w:szCs w:val="24"/>
        </w:rPr>
      </w:pPr>
      <w:r w:rsidRPr="00A10D66">
        <w:rPr>
          <w:rFonts w:ascii="Garamond" w:hAnsi="Garamond" w:cs="Courier New"/>
          <w:i/>
          <w:sz w:val="24"/>
          <w:szCs w:val="24"/>
        </w:rPr>
        <w:t>Media Contacts:</w:t>
      </w:r>
    </w:p>
    <w:p w14:paraId="31EA1567" w14:textId="77777777" w:rsidR="00383109" w:rsidRPr="00A10D66" w:rsidRDefault="00383109" w:rsidP="00383109">
      <w:pPr>
        <w:tabs>
          <w:tab w:val="left" w:pos="1200"/>
        </w:tabs>
        <w:spacing w:after="0" w:line="240" w:lineRule="auto"/>
        <w:rPr>
          <w:rFonts w:ascii="Garamond" w:hAnsi="Garamond" w:cs="Courier New"/>
          <w:sz w:val="24"/>
          <w:szCs w:val="24"/>
        </w:rPr>
      </w:pPr>
    </w:p>
    <w:p w14:paraId="21064331" w14:textId="367C85CF" w:rsidR="00383109" w:rsidRPr="00A10D66" w:rsidRDefault="00383109" w:rsidP="00383109">
      <w:pPr>
        <w:tabs>
          <w:tab w:val="left" w:pos="1200"/>
        </w:tabs>
        <w:spacing w:after="0" w:line="240" w:lineRule="auto"/>
        <w:rPr>
          <w:rFonts w:ascii="Garamond" w:hAnsi="Garamond" w:cs="Courier New"/>
          <w:sz w:val="24"/>
          <w:szCs w:val="24"/>
        </w:rPr>
      </w:pPr>
      <w:r w:rsidRPr="00A10D66">
        <w:rPr>
          <w:rFonts w:ascii="Garamond" w:hAnsi="Garamond" w:cs="Courier New"/>
          <w:sz w:val="24"/>
          <w:szCs w:val="24"/>
        </w:rPr>
        <w:t>Archdiocese of Baltimore</w:t>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t>Diocese of Wheeling-Charleston</w:t>
      </w:r>
    </w:p>
    <w:p w14:paraId="71AF1E72" w14:textId="3C8F7C49" w:rsidR="00A8352B" w:rsidRPr="00A10D66" w:rsidRDefault="00383109" w:rsidP="00383109">
      <w:pPr>
        <w:tabs>
          <w:tab w:val="left" w:pos="1200"/>
        </w:tabs>
        <w:spacing w:after="0" w:line="240" w:lineRule="auto"/>
        <w:rPr>
          <w:rFonts w:ascii="Garamond" w:hAnsi="Garamond" w:cs="Courier New"/>
          <w:b/>
          <w:sz w:val="24"/>
          <w:szCs w:val="24"/>
        </w:rPr>
      </w:pPr>
      <w:r w:rsidRPr="00A10D66">
        <w:rPr>
          <w:rFonts w:ascii="Garamond" w:hAnsi="Garamond" w:cs="Courier New"/>
          <w:b/>
          <w:sz w:val="24"/>
          <w:szCs w:val="24"/>
        </w:rPr>
        <w:t>Sean Caine</w:t>
      </w:r>
      <w:r w:rsidRPr="00A10D66">
        <w:rPr>
          <w:rFonts w:ascii="Garamond" w:hAnsi="Garamond" w:cs="Courier New"/>
          <w:b/>
          <w:sz w:val="24"/>
          <w:szCs w:val="24"/>
        </w:rPr>
        <w:tab/>
      </w:r>
      <w:r w:rsidRPr="00A10D66">
        <w:rPr>
          <w:rFonts w:ascii="Garamond" w:hAnsi="Garamond" w:cs="Courier New"/>
          <w:b/>
          <w:sz w:val="24"/>
          <w:szCs w:val="24"/>
        </w:rPr>
        <w:tab/>
      </w:r>
      <w:r w:rsidRPr="00A10D66">
        <w:rPr>
          <w:rFonts w:ascii="Garamond" w:hAnsi="Garamond" w:cs="Courier New"/>
          <w:b/>
          <w:sz w:val="24"/>
          <w:szCs w:val="24"/>
        </w:rPr>
        <w:tab/>
      </w:r>
      <w:r w:rsidRPr="00A10D66">
        <w:rPr>
          <w:rFonts w:ascii="Garamond" w:hAnsi="Garamond" w:cs="Courier New"/>
          <w:b/>
          <w:sz w:val="24"/>
          <w:szCs w:val="24"/>
        </w:rPr>
        <w:tab/>
      </w:r>
      <w:r w:rsidRPr="00A10D66">
        <w:rPr>
          <w:rFonts w:ascii="Garamond" w:hAnsi="Garamond" w:cs="Courier New"/>
          <w:b/>
          <w:sz w:val="24"/>
          <w:szCs w:val="24"/>
        </w:rPr>
        <w:tab/>
      </w:r>
      <w:r w:rsidRPr="00A10D66">
        <w:rPr>
          <w:rFonts w:ascii="Garamond" w:hAnsi="Garamond" w:cs="Courier New"/>
          <w:b/>
          <w:sz w:val="24"/>
          <w:szCs w:val="24"/>
        </w:rPr>
        <w:tab/>
      </w:r>
      <w:r w:rsidRPr="00A10D66">
        <w:rPr>
          <w:rFonts w:ascii="Garamond" w:hAnsi="Garamond" w:cs="Courier New"/>
          <w:b/>
          <w:sz w:val="24"/>
          <w:szCs w:val="24"/>
        </w:rPr>
        <w:tab/>
      </w:r>
      <w:r w:rsidRPr="00A10D66">
        <w:rPr>
          <w:rFonts w:ascii="Garamond" w:hAnsi="Garamond" w:cs="Courier New"/>
          <w:b/>
          <w:sz w:val="24"/>
          <w:szCs w:val="24"/>
        </w:rPr>
        <w:tab/>
      </w:r>
      <w:r w:rsidR="00A8352B" w:rsidRPr="00A10D66">
        <w:rPr>
          <w:rFonts w:ascii="Garamond" w:hAnsi="Garamond" w:cs="Courier New"/>
          <w:b/>
          <w:sz w:val="24"/>
          <w:szCs w:val="24"/>
        </w:rPr>
        <w:t>Tim Bishop</w:t>
      </w:r>
    </w:p>
    <w:p w14:paraId="0F2B9678" w14:textId="7776F58B" w:rsidR="00A8352B" w:rsidRPr="00A10D66" w:rsidRDefault="00383109" w:rsidP="00383109">
      <w:pPr>
        <w:tabs>
          <w:tab w:val="left" w:pos="1200"/>
        </w:tabs>
        <w:spacing w:after="0" w:line="240" w:lineRule="auto"/>
        <w:rPr>
          <w:rFonts w:ascii="Garamond" w:hAnsi="Garamond" w:cs="Courier New"/>
          <w:sz w:val="24"/>
          <w:szCs w:val="24"/>
        </w:rPr>
      </w:pPr>
      <w:r w:rsidRPr="00A10D66">
        <w:rPr>
          <w:rFonts w:ascii="Garamond" w:hAnsi="Garamond" w:cs="Courier New"/>
          <w:sz w:val="24"/>
          <w:szCs w:val="24"/>
        </w:rPr>
        <w:t>410-547-5378 (office)</w:t>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00A8352B" w:rsidRPr="00A10D66">
        <w:rPr>
          <w:rFonts w:ascii="Garamond" w:hAnsi="Garamond" w:cs="Courier New"/>
          <w:sz w:val="24"/>
          <w:szCs w:val="24"/>
        </w:rPr>
        <w:t>304-233-0880 (office)</w:t>
      </w:r>
    </w:p>
    <w:p w14:paraId="60B00B71" w14:textId="64035EDD" w:rsidR="004D30DA" w:rsidRPr="00A10D66" w:rsidRDefault="00383109" w:rsidP="00383109">
      <w:pPr>
        <w:tabs>
          <w:tab w:val="left" w:pos="1200"/>
        </w:tabs>
        <w:spacing w:after="0" w:line="240" w:lineRule="auto"/>
        <w:rPr>
          <w:sz w:val="24"/>
          <w:szCs w:val="24"/>
        </w:rPr>
      </w:pPr>
      <w:r w:rsidRPr="00A10D66">
        <w:rPr>
          <w:rFonts w:ascii="Garamond" w:hAnsi="Garamond" w:cs="Courier New"/>
          <w:sz w:val="24"/>
          <w:szCs w:val="24"/>
        </w:rPr>
        <w:t>443-857-4372 (cell)</w:t>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Pr="00A10D66">
        <w:rPr>
          <w:rFonts w:ascii="Garamond" w:hAnsi="Garamond" w:cs="Courier New"/>
          <w:sz w:val="24"/>
          <w:szCs w:val="24"/>
        </w:rPr>
        <w:tab/>
      </w:r>
      <w:r w:rsidR="00A8352B" w:rsidRPr="00A10D66">
        <w:rPr>
          <w:rFonts w:ascii="Garamond" w:hAnsi="Garamond" w:cs="Courier New"/>
          <w:sz w:val="24"/>
          <w:szCs w:val="24"/>
        </w:rPr>
        <w:t>304-312-0332 (cell)</w:t>
      </w:r>
    </w:p>
    <w:sectPr w:rsidR="004D30DA" w:rsidRPr="00A10D66" w:rsidSect="00C753F9">
      <w:headerReference w:type="default" r:id="rId9"/>
      <w:headerReference w:type="first" r:id="rId10"/>
      <w:pgSz w:w="12240" w:h="15840"/>
      <w:pgMar w:top="207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1AF3F" w14:textId="77777777" w:rsidR="00B432DC" w:rsidRDefault="00B432DC" w:rsidP="00D5374A">
      <w:pPr>
        <w:spacing w:after="0" w:line="240" w:lineRule="auto"/>
      </w:pPr>
      <w:r>
        <w:separator/>
      </w:r>
    </w:p>
  </w:endnote>
  <w:endnote w:type="continuationSeparator" w:id="0">
    <w:p w14:paraId="0594EBC3" w14:textId="77777777" w:rsidR="00B432DC" w:rsidRDefault="00B432DC" w:rsidP="00D5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ajan Pro">
    <w:altName w:val="Georgia"/>
    <w:charset w:val="00"/>
    <w:family w:val="auto"/>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63364" w14:textId="77777777" w:rsidR="00B432DC" w:rsidRDefault="00B432DC" w:rsidP="00D5374A">
      <w:pPr>
        <w:spacing w:after="0" w:line="240" w:lineRule="auto"/>
      </w:pPr>
      <w:r>
        <w:separator/>
      </w:r>
    </w:p>
  </w:footnote>
  <w:footnote w:type="continuationSeparator" w:id="0">
    <w:p w14:paraId="4F0F5D38" w14:textId="77777777" w:rsidR="00B432DC" w:rsidRDefault="00B432DC" w:rsidP="00D537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39798" w14:textId="77777777" w:rsidR="00D5374A" w:rsidRPr="00E63692" w:rsidRDefault="00EC6936" w:rsidP="00E63692">
    <w:pPr>
      <w:pStyle w:val="Header"/>
    </w:pPr>
    <w:r w:rsidRPr="00C8526A">
      <w:rPr>
        <w:noProof/>
      </w:rPr>
      <w:drawing>
        <wp:inline distT="0" distB="0" distL="0" distR="0" wp14:anchorId="3B94ABEF" wp14:editId="5194C7F0">
          <wp:extent cx="1498600" cy="609600"/>
          <wp:effectExtent l="0" t="0" r="0" b="0"/>
          <wp:docPr id="3" name="Picture 3" descr="S:\AOB Images\AoB Logo\aob logo\aob-logo+text-vector-smal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OB Images\AoB Logo\aob logo\aob-logo+text-vector-small.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096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CD699" w14:textId="77777777" w:rsidR="00E63692" w:rsidRDefault="00EC6936" w:rsidP="00EC6936">
    <w:pPr>
      <w:pStyle w:val="Header"/>
      <w:jc w:val="center"/>
    </w:pPr>
    <w:r>
      <w:rPr>
        <w:noProof/>
      </w:rPr>
      <w:drawing>
        <wp:inline distT="0" distB="0" distL="0" distR="0" wp14:anchorId="53C73367" wp14:editId="1C0BE1DE">
          <wp:extent cx="2764127" cy="12001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OB_Logotype_150.png"/>
                  <pic:cNvPicPr/>
                </pic:nvPicPr>
                <pic:blipFill>
                  <a:blip r:embed="rId1">
                    <a:extLst>
                      <a:ext uri="{28A0092B-C50C-407E-A947-70E740481C1C}">
                        <a14:useLocalDpi xmlns:a14="http://schemas.microsoft.com/office/drawing/2010/main" val="0"/>
                      </a:ext>
                    </a:extLst>
                  </a:blip>
                  <a:stretch>
                    <a:fillRect/>
                  </a:stretch>
                </pic:blipFill>
                <pic:spPr>
                  <a:xfrm>
                    <a:off x="0" y="0"/>
                    <a:ext cx="2819297" cy="1224104"/>
                  </a:xfrm>
                  <a:prstGeom prst="rect">
                    <a:avLst/>
                  </a:prstGeom>
                </pic:spPr>
              </pic:pic>
            </a:graphicData>
          </a:graphic>
        </wp:inline>
      </w:drawing>
    </w:r>
    <w:r w:rsidR="00E63692">
      <w:br/>
    </w:r>
  </w:p>
  <w:p w14:paraId="78718B30" w14:textId="77777777" w:rsidR="00E63692" w:rsidRPr="00EC6936" w:rsidRDefault="00E63692" w:rsidP="00EC6936">
    <w:pPr>
      <w:pStyle w:val="Header"/>
      <w:pBdr>
        <w:bottom w:val="single" w:sz="8" w:space="0" w:color="808080"/>
      </w:pBdr>
      <w:jc w:val="center"/>
      <w:rPr>
        <w:rFonts w:ascii="Trajan Pro" w:hAnsi="Trajan Pro" w:cs="Lucida Sans Unicode"/>
        <w:color w:val="4472C4" w:themeColor="accent1"/>
        <w:sz w:val="24"/>
        <w:szCs w:val="24"/>
      </w:rPr>
    </w:pPr>
    <w:r w:rsidRPr="00EC6936">
      <w:rPr>
        <w:rFonts w:ascii="Trajan Pro" w:hAnsi="Trajan Pro" w:cs="Lucida Sans Unicode"/>
        <w:color w:val="4472C4" w:themeColor="accent1"/>
        <w:sz w:val="24"/>
        <w:szCs w:val="24"/>
      </w:rPr>
      <w:t xml:space="preserve">Catholic </w:t>
    </w:r>
    <w:proofErr w:type="gramStart"/>
    <w:r w:rsidRPr="00EC6936">
      <w:rPr>
        <w:rFonts w:ascii="Trajan Pro" w:hAnsi="Trajan Pro" w:cs="Lucida Sans Unicode"/>
        <w:color w:val="4472C4" w:themeColor="accent1"/>
        <w:sz w:val="24"/>
        <w:szCs w:val="24"/>
      </w:rPr>
      <w:t xml:space="preserve">Center  </w:t>
    </w:r>
    <w:r w:rsidR="00EC6936">
      <w:rPr>
        <w:rFonts w:ascii="Trajan Pro" w:hAnsi="Trajan Pro" w:cs="Lucida Sans Unicode"/>
        <w:color w:val="4472C4" w:themeColor="accent1"/>
        <w:sz w:val="24"/>
        <w:szCs w:val="24"/>
      </w:rPr>
      <w:t>|</w:t>
    </w:r>
    <w:proofErr w:type="gramEnd"/>
    <w:r w:rsidRPr="00EC6936">
      <w:rPr>
        <w:rFonts w:ascii="Trajan Pro" w:hAnsi="Trajan Pro" w:cs="Lucida Sans Unicode"/>
        <w:color w:val="4472C4" w:themeColor="accent1"/>
        <w:sz w:val="24"/>
        <w:szCs w:val="24"/>
      </w:rPr>
      <w:t xml:space="preserve">  320 Cathedral Street</w:t>
    </w:r>
    <w:r w:rsidR="00EC6936">
      <w:rPr>
        <w:rFonts w:ascii="Trajan Pro" w:hAnsi="Trajan Pro" w:cs="Lucida Sans Unicode"/>
        <w:color w:val="4472C4" w:themeColor="accent1"/>
        <w:sz w:val="24"/>
        <w:szCs w:val="24"/>
      </w:rPr>
      <w:t xml:space="preserve"> | Baltimore,</w:t>
    </w:r>
    <w:r w:rsidRPr="00EC6936">
      <w:rPr>
        <w:rFonts w:ascii="Trajan Pro" w:hAnsi="Trajan Pro" w:cs="Lucida Sans Unicode"/>
        <w:color w:val="4472C4" w:themeColor="accent1"/>
        <w:sz w:val="24"/>
        <w:szCs w:val="24"/>
      </w:rPr>
      <w:t xml:space="preserve"> M</w:t>
    </w:r>
    <w:r w:rsidR="00EC6936">
      <w:rPr>
        <w:rFonts w:ascii="Trajan Pro" w:hAnsi="Trajan Pro" w:cs="Lucida Sans Unicode"/>
        <w:color w:val="4472C4" w:themeColor="accent1"/>
        <w:sz w:val="24"/>
        <w:szCs w:val="24"/>
      </w:rPr>
      <w:t>D</w:t>
    </w:r>
    <w:r w:rsidRPr="00EC6936">
      <w:rPr>
        <w:rFonts w:ascii="Trajan Pro" w:hAnsi="Trajan Pro" w:cs="Lucida Sans Unicode"/>
        <w:color w:val="4472C4" w:themeColor="accent1"/>
        <w:sz w:val="24"/>
        <w:szCs w:val="24"/>
      </w:rPr>
      <w:t xml:space="preserve"> 21201</w:t>
    </w:r>
  </w:p>
  <w:p w14:paraId="36F5A7F3" w14:textId="77777777" w:rsidR="004E5BB4" w:rsidRPr="00E63692" w:rsidRDefault="004E5BB4" w:rsidP="00EC6936">
    <w:pPr>
      <w:pStyle w:val="Header"/>
      <w:pBdr>
        <w:bottom w:val="single" w:sz="8" w:space="0" w:color="808080"/>
      </w:pBdr>
      <w:jc w:val="center"/>
      <w:rPr>
        <w:rFonts w:ascii="Verdana" w:hAnsi="Verdana" w:cs="Lucida Sans Unicode"/>
        <w:color w:val="808080"/>
        <w:sz w:val="24"/>
        <w:szCs w:val="24"/>
      </w:rPr>
    </w:pPr>
  </w:p>
  <w:p w14:paraId="0938E455" w14:textId="77777777" w:rsidR="00E63692" w:rsidRDefault="00E636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C5331"/>
    <w:multiLevelType w:val="hybridMultilevel"/>
    <w:tmpl w:val="0A3C2542"/>
    <w:lvl w:ilvl="0" w:tplc="959AB032">
      <w:start w:val="8"/>
      <w:numFmt w:val="bullet"/>
      <w:lvlText w:val=""/>
      <w:lvlJc w:val="left"/>
      <w:pPr>
        <w:ind w:left="1560" w:hanging="360"/>
      </w:pPr>
      <w:rPr>
        <w:rFonts w:ascii="Symbol" w:eastAsia="Calibri" w:hAnsi="Symbol"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74A"/>
    <w:rsid w:val="000057B7"/>
    <w:rsid w:val="00054497"/>
    <w:rsid w:val="000C7192"/>
    <w:rsid w:val="000C7B9C"/>
    <w:rsid w:val="000D1FF9"/>
    <w:rsid w:val="000D43AD"/>
    <w:rsid w:val="000D7CD0"/>
    <w:rsid w:val="000F6707"/>
    <w:rsid w:val="00102B08"/>
    <w:rsid w:val="00115467"/>
    <w:rsid w:val="00123FF1"/>
    <w:rsid w:val="00133346"/>
    <w:rsid w:val="00134CC8"/>
    <w:rsid w:val="00141D3E"/>
    <w:rsid w:val="00143951"/>
    <w:rsid w:val="00160F2F"/>
    <w:rsid w:val="0018273D"/>
    <w:rsid w:val="001B1C10"/>
    <w:rsid w:val="001D5C5A"/>
    <w:rsid w:val="001E0EA6"/>
    <w:rsid w:val="002637BB"/>
    <w:rsid w:val="002A7307"/>
    <w:rsid w:val="00300FCB"/>
    <w:rsid w:val="00343C78"/>
    <w:rsid w:val="003811DD"/>
    <w:rsid w:val="00383109"/>
    <w:rsid w:val="00393F82"/>
    <w:rsid w:val="003E5075"/>
    <w:rsid w:val="00402B5A"/>
    <w:rsid w:val="004D1F83"/>
    <w:rsid w:val="004D30DA"/>
    <w:rsid w:val="004E4E52"/>
    <w:rsid w:val="004E5BB4"/>
    <w:rsid w:val="0050182D"/>
    <w:rsid w:val="0051339B"/>
    <w:rsid w:val="005324B3"/>
    <w:rsid w:val="005347C5"/>
    <w:rsid w:val="00584303"/>
    <w:rsid w:val="005D0FD9"/>
    <w:rsid w:val="00600FAE"/>
    <w:rsid w:val="00606C21"/>
    <w:rsid w:val="006165D0"/>
    <w:rsid w:val="006453E7"/>
    <w:rsid w:val="0067666F"/>
    <w:rsid w:val="006E5763"/>
    <w:rsid w:val="00712E7E"/>
    <w:rsid w:val="00764EEA"/>
    <w:rsid w:val="007704A3"/>
    <w:rsid w:val="007E5A40"/>
    <w:rsid w:val="0087030B"/>
    <w:rsid w:val="00896662"/>
    <w:rsid w:val="008C10FE"/>
    <w:rsid w:val="008D4D52"/>
    <w:rsid w:val="008E2928"/>
    <w:rsid w:val="008F3E75"/>
    <w:rsid w:val="00910091"/>
    <w:rsid w:val="009564AD"/>
    <w:rsid w:val="00960342"/>
    <w:rsid w:val="009E4E7F"/>
    <w:rsid w:val="00A10D66"/>
    <w:rsid w:val="00A41FD0"/>
    <w:rsid w:val="00A443D7"/>
    <w:rsid w:val="00A564B3"/>
    <w:rsid w:val="00A74F96"/>
    <w:rsid w:val="00A8352B"/>
    <w:rsid w:val="00A932D7"/>
    <w:rsid w:val="00A96562"/>
    <w:rsid w:val="00AF408C"/>
    <w:rsid w:val="00B05177"/>
    <w:rsid w:val="00B432DC"/>
    <w:rsid w:val="00BB3B57"/>
    <w:rsid w:val="00BE33A9"/>
    <w:rsid w:val="00C03180"/>
    <w:rsid w:val="00C16314"/>
    <w:rsid w:val="00C63282"/>
    <w:rsid w:val="00C753F9"/>
    <w:rsid w:val="00C94E13"/>
    <w:rsid w:val="00D04C6B"/>
    <w:rsid w:val="00D12DC1"/>
    <w:rsid w:val="00D205B0"/>
    <w:rsid w:val="00D5374A"/>
    <w:rsid w:val="00DA5CFC"/>
    <w:rsid w:val="00DA7228"/>
    <w:rsid w:val="00E42059"/>
    <w:rsid w:val="00E63692"/>
    <w:rsid w:val="00E671B1"/>
    <w:rsid w:val="00E843D9"/>
    <w:rsid w:val="00E86ADC"/>
    <w:rsid w:val="00E87831"/>
    <w:rsid w:val="00EB160B"/>
    <w:rsid w:val="00EC4B14"/>
    <w:rsid w:val="00EC6936"/>
    <w:rsid w:val="00ED3AF6"/>
    <w:rsid w:val="00F02D0F"/>
    <w:rsid w:val="00F82FC3"/>
    <w:rsid w:val="00F95619"/>
    <w:rsid w:val="00FA61EC"/>
    <w:rsid w:val="00FB5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CFEF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D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74A"/>
    <w:rPr>
      <w:rFonts w:ascii="Tahoma" w:hAnsi="Tahoma" w:cs="Tahoma"/>
      <w:sz w:val="16"/>
      <w:szCs w:val="16"/>
    </w:rPr>
  </w:style>
  <w:style w:type="paragraph" w:styleId="Header">
    <w:name w:val="header"/>
    <w:basedOn w:val="Normal"/>
    <w:link w:val="HeaderChar"/>
    <w:uiPriority w:val="99"/>
    <w:unhideWhenUsed/>
    <w:rsid w:val="00D53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74A"/>
  </w:style>
  <w:style w:type="paragraph" w:styleId="Footer">
    <w:name w:val="footer"/>
    <w:basedOn w:val="Normal"/>
    <w:link w:val="FooterChar"/>
    <w:uiPriority w:val="99"/>
    <w:unhideWhenUsed/>
    <w:rsid w:val="00D53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74A"/>
  </w:style>
  <w:style w:type="paragraph" w:styleId="ListParagraph">
    <w:name w:val="List Paragraph"/>
    <w:basedOn w:val="Normal"/>
    <w:uiPriority w:val="34"/>
    <w:qFormat/>
    <w:rsid w:val="008F3E75"/>
    <w:pPr>
      <w:ind w:left="720"/>
      <w:contextualSpacing/>
    </w:pPr>
  </w:style>
  <w:style w:type="paragraph" w:customStyle="1" w:styleId="Default">
    <w:name w:val="Default"/>
    <w:basedOn w:val="Normal"/>
    <w:rsid w:val="004D30DA"/>
    <w:pPr>
      <w:autoSpaceDE w:val="0"/>
      <w:autoSpaceDN w:val="0"/>
      <w:spacing w:after="0" w:line="240" w:lineRule="auto"/>
    </w:pPr>
    <w:rPr>
      <w:rFonts w:ascii="Baskerville Old Face" w:eastAsiaTheme="minorHAnsi" w:hAnsi="Baskerville Old Face"/>
      <w:color w:val="000000"/>
      <w:sz w:val="24"/>
      <w:szCs w:val="24"/>
    </w:rPr>
  </w:style>
  <w:style w:type="character" w:styleId="Hyperlink">
    <w:name w:val="Hyperlink"/>
    <w:basedOn w:val="DefaultParagraphFont"/>
    <w:uiPriority w:val="99"/>
    <w:unhideWhenUsed/>
    <w:rsid w:val="00EB160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D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74A"/>
    <w:rPr>
      <w:rFonts w:ascii="Tahoma" w:hAnsi="Tahoma" w:cs="Tahoma"/>
      <w:sz w:val="16"/>
      <w:szCs w:val="16"/>
    </w:rPr>
  </w:style>
  <w:style w:type="paragraph" w:styleId="Header">
    <w:name w:val="header"/>
    <w:basedOn w:val="Normal"/>
    <w:link w:val="HeaderChar"/>
    <w:uiPriority w:val="99"/>
    <w:unhideWhenUsed/>
    <w:rsid w:val="00D53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74A"/>
  </w:style>
  <w:style w:type="paragraph" w:styleId="Footer">
    <w:name w:val="footer"/>
    <w:basedOn w:val="Normal"/>
    <w:link w:val="FooterChar"/>
    <w:uiPriority w:val="99"/>
    <w:unhideWhenUsed/>
    <w:rsid w:val="00D53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74A"/>
  </w:style>
  <w:style w:type="paragraph" w:styleId="ListParagraph">
    <w:name w:val="List Paragraph"/>
    <w:basedOn w:val="Normal"/>
    <w:uiPriority w:val="34"/>
    <w:qFormat/>
    <w:rsid w:val="008F3E75"/>
    <w:pPr>
      <w:ind w:left="720"/>
      <w:contextualSpacing/>
    </w:pPr>
  </w:style>
  <w:style w:type="paragraph" w:customStyle="1" w:styleId="Default">
    <w:name w:val="Default"/>
    <w:basedOn w:val="Normal"/>
    <w:rsid w:val="004D30DA"/>
    <w:pPr>
      <w:autoSpaceDE w:val="0"/>
      <w:autoSpaceDN w:val="0"/>
      <w:spacing w:after="0" w:line="240" w:lineRule="auto"/>
    </w:pPr>
    <w:rPr>
      <w:rFonts w:ascii="Baskerville Old Face" w:eastAsiaTheme="minorHAnsi" w:hAnsi="Baskerville Old Face"/>
      <w:color w:val="000000"/>
      <w:sz w:val="24"/>
      <w:szCs w:val="24"/>
    </w:rPr>
  </w:style>
  <w:style w:type="character" w:styleId="Hyperlink">
    <w:name w:val="Hyperlink"/>
    <w:basedOn w:val="DefaultParagraphFont"/>
    <w:uiPriority w:val="99"/>
    <w:unhideWhenUsed/>
    <w:rsid w:val="00EB16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142068">
      <w:bodyDiv w:val="1"/>
      <w:marLeft w:val="0"/>
      <w:marRight w:val="0"/>
      <w:marTop w:val="0"/>
      <w:marBottom w:val="0"/>
      <w:divBdr>
        <w:top w:val="none" w:sz="0" w:space="0" w:color="auto"/>
        <w:left w:val="none" w:sz="0" w:space="0" w:color="auto"/>
        <w:bottom w:val="none" w:sz="0" w:space="0" w:color="auto"/>
        <w:right w:val="none" w:sz="0" w:space="0" w:color="auto"/>
      </w:divBdr>
    </w:div>
    <w:div w:id="1626035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rchbalt.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3440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Archdiocese of Baltimore</Company>
  <LinksUpToDate>false</LinksUpToDate>
  <CharactersWithSpaces>4035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wzicker</dc:creator>
  <cp:lastModifiedBy>Colleen</cp:lastModifiedBy>
  <cp:revision>2</cp:revision>
  <cp:lastPrinted>2019-02-24T14:15:00Z</cp:lastPrinted>
  <dcterms:created xsi:type="dcterms:W3CDTF">2019-03-14T15:22:00Z</dcterms:created>
  <dcterms:modified xsi:type="dcterms:W3CDTF">2019-03-14T15:22:00Z</dcterms:modified>
</cp:coreProperties>
</file>